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9725" w14:textId="4752E65C" w:rsidR="00741A8E" w:rsidRPr="005E2C0F" w:rsidRDefault="005E2C0F" w:rsidP="00741A8E">
      <w:pPr>
        <w:rPr>
          <w:rFonts w:cs="Times New Roman"/>
        </w:rPr>
      </w:pPr>
      <w:r w:rsidRPr="005E2C0F">
        <w:rPr>
          <w:rFonts w:cs="Times New Roman"/>
          <w:b/>
        </w:rPr>
        <w:t>Darren D. Kelly, Ph.D.</w:t>
      </w:r>
      <w:r w:rsidR="00741A8E" w:rsidRPr="005E2C0F">
        <w:rPr>
          <w:rFonts w:cs="Times New Roman"/>
        </w:rPr>
        <w:t xml:space="preserve"> </w:t>
      </w:r>
      <w:r w:rsidR="00FF63F8" w:rsidRPr="005E2C0F">
        <w:rPr>
          <w:rFonts w:cs="Times New Roman"/>
        </w:rPr>
        <w:t>is</w:t>
      </w:r>
      <w:r w:rsidR="00741A8E" w:rsidRPr="005E2C0F">
        <w:rPr>
          <w:rFonts w:cs="Times New Roman"/>
        </w:rPr>
        <w:t xml:space="preserve"> the </w:t>
      </w:r>
      <w:r w:rsidRPr="005E2C0F">
        <w:rPr>
          <w:rFonts w:cs="Times New Roman"/>
        </w:rPr>
        <w:t>D</w:t>
      </w:r>
      <w:r w:rsidR="006A0617" w:rsidRPr="005E2C0F">
        <w:rPr>
          <w:rFonts w:cs="Times New Roman"/>
        </w:rPr>
        <w:t xml:space="preserve">eputy to the </w:t>
      </w:r>
      <w:r w:rsidRPr="005E2C0F">
        <w:rPr>
          <w:rFonts w:cs="Times New Roman"/>
        </w:rPr>
        <w:t>V</w:t>
      </w:r>
      <w:r w:rsidR="006A0617" w:rsidRPr="005E2C0F">
        <w:rPr>
          <w:rFonts w:cs="Times New Roman"/>
        </w:rPr>
        <w:t xml:space="preserve">ice </w:t>
      </w:r>
      <w:r w:rsidRPr="005E2C0F">
        <w:rPr>
          <w:rFonts w:cs="Times New Roman"/>
        </w:rPr>
        <w:t>P</w:t>
      </w:r>
      <w:r w:rsidR="006A0617" w:rsidRPr="005E2C0F">
        <w:rPr>
          <w:rFonts w:cs="Times New Roman"/>
        </w:rPr>
        <w:t xml:space="preserve">resident </w:t>
      </w:r>
      <w:r w:rsidRPr="005E2C0F">
        <w:rPr>
          <w:rFonts w:cs="Times New Roman"/>
        </w:rPr>
        <w:t>for</w:t>
      </w:r>
      <w:r w:rsidR="006A0617" w:rsidRPr="005E2C0F">
        <w:rPr>
          <w:rFonts w:cs="Times New Roman"/>
        </w:rPr>
        <w:t xml:space="preserve"> </w:t>
      </w:r>
      <w:r w:rsidR="00FF63F8" w:rsidRPr="005E2C0F">
        <w:rPr>
          <w:rFonts w:cs="Times New Roman"/>
        </w:rPr>
        <w:t xml:space="preserve">Diversity and Community Engagement </w:t>
      </w:r>
      <w:r w:rsidRPr="005E2C0F">
        <w:rPr>
          <w:rFonts w:cs="Times New Roman"/>
        </w:rPr>
        <w:t xml:space="preserve">and an Assistant Professor of Instruction of Kinesiology </w:t>
      </w:r>
      <w:r w:rsidR="00FF63F8" w:rsidRPr="005E2C0F">
        <w:rPr>
          <w:rFonts w:cs="Times New Roman"/>
        </w:rPr>
        <w:t xml:space="preserve">at The University of Texas at Austin. </w:t>
      </w:r>
      <w:r w:rsidRPr="005E2C0F">
        <w:rPr>
          <w:rFonts w:cs="Times New Roman"/>
        </w:rPr>
        <w:t xml:space="preserve">As deputy, Dr. Kelly </w:t>
      </w:r>
      <w:r w:rsidRPr="005E2C0F">
        <w:rPr>
          <w:rFonts w:cs="Times New Roman"/>
        </w:rPr>
        <w:t>develop</w:t>
      </w:r>
      <w:r>
        <w:rPr>
          <w:rFonts w:cs="Times New Roman"/>
        </w:rPr>
        <w:t>s</w:t>
      </w:r>
      <w:r w:rsidRPr="005E2C0F">
        <w:rPr>
          <w:rFonts w:cs="Times New Roman"/>
        </w:rPr>
        <w:t xml:space="preserve"> the short and long-term strategic goals for the division and advise the vice president on key decisions regarding budget, personnel, programming and other core administrative functions. </w:t>
      </w:r>
      <w:r>
        <w:rPr>
          <w:rFonts w:cs="Times New Roman"/>
        </w:rPr>
        <w:t>He also has specific oversight over the</w:t>
      </w:r>
      <w:r w:rsidR="00FF63F8" w:rsidRPr="005E2C0F">
        <w:rPr>
          <w:rFonts w:cs="Times New Roman"/>
        </w:rPr>
        <w:t xml:space="preserve"> Academic Diversity Initiatives</w:t>
      </w:r>
      <w:r>
        <w:rPr>
          <w:rFonts w:cs="Times New Roman"/>
        </w:rPr>
        <w:t xml:space="preserve"> (ADI) and Student Diversity Initiatives (SDI) </w:t>
      </w:r>
      <w:r w:rsidR="00FF63F8" w:rsidRPr="005E2C0F">
        <w:rPr>
          <w:rFonts w:cs="Times New Roman"/>
        </w:rPr>
        <w:t>portfolio</w:t>
      </w:r>
      <w:r>
        <w:rPr>
          <w:rFonts w:cs="Times New Roman"/>
        </w:rPr>
        <w:t xml:space="preserve">s. </w:t>
      </w:r>
      <w:r w:rsidRPr="005E2C0F">
        <w:rPr>
          <w:rFonts w:cs="Times New Roman"/>
        </w:rPr>
        <w:t xml:space="preserve">The ADI portfolio is a complex unit that consists of 3 unique centers: The </w:t>
      </w:r>
      <w:hyperlink r:id="rId4" w:history="1">
        <w:r w:rsidRPr="00CE357C">
          <w:rPr>
            <w:rStyle w:val="Hyperlink"/>
            <w:rFonts w:cs="Times New Roman"/>
          </w:rPr>
          <w:t>Longhor</w:t>
        </w:r>
        <w:r w:rsidRPr="00CE357C">
          <w:rPr>
            <w:rStyle w:val="Hyperlink"/>
            <w:rFonts w:cs="Times New Roman"/>
          </w:rPr>
          <w:t>n</w:t>
        </w:r>
        <w:r w:rsidRPr="00CE357C">
          <w:rPr>
            <w:rStyle w:val="Hyperlink"/>
            <w:rFonts w:cs="Times New Roman"/>
          </w:rPr>
          <w:t xml:space="preserve"> Center for Academic Excellence</w:t>
        </w:r>
      </w:hyperlink>
      <w:r w:rsidRPr="005E2C0F">
        <w:rPr>
          <w:rFonts w:cs="Times New Roman"/>
        </w:rPr>
        <w:t xml:space="preserve">, the </w:t>
      </w:r>
      <w:hyperlink r:id="rId5" w:history="1">
        <w:r w:rsidRPr="00CE357C">
          <w:rPr>
            <w:rStyle w:val="Hyperlink"/>
            <w:rFonts w:cs="Times New Roman"/>
          </w:rPr>
          <w:t>Longhorn Center for Comm</w:t>
        </w:r>
        <w:r w:rsidRPr="00CE357C">
          <w:rPr>
            <w:rStyle w:val="Hyperlink"/>
            <w:rFonts w:cs="Times New Roman"/>
          </w:rPr>
          <w:t>u</w:t>
        </w:r>
        <w:r w:rsidRPr="00CE357C">
          <w:rPr>
            <w:rStyle w:val="Hyperlink"/>
            <w:rFonts w:cs="Times New Roman"/>
          </w:rPr>
          <w:t>nity Engagement</w:t>
        </w:r>
      </w:hyperlink>
      <w:r w:rsidRPr="005E2C0F">
        <w:rPr>
          <w:rFonts w:cs="Times New Roman"/>
        </w:rPr>
        <w:t xml:space="preserve">, and the </w:t>
      </w:r>
      <w:hyperlink r:id="rId6" w:history="1">
        <w:r w:rsidRPr="00CE357C">
          <w:rPr>
            <w:rStyle w:val="Hyperlink"/>
            <w:rFonts w:cs="Times New Roman"/>
          </w:rPr>
          <w:t>Longhorn Cente</w:t>
        </w:r>
        <w:r w:rsidRPr="00CE357C">
          <w:rPr>
            <w:rStyle w:val="Hyperlink"/>
            <w:rFonts w:cs="Times New Roman"/>
          </w:rPr>
          <w:t>r</w:t>
        </w:r>
        <w:r w:rsidRPr="00CE357C">
          <w:rPr>
            <w:rStyle w:val="Hyperlink"/>
            <w:rFonts w:cs="Times New Roman"/>
          </w:rPr>
          <w:t xml:space="preserve"> for School Partnerships</w:t>
        </w:r>
      </w:hyperlink>
      <w:r w:rsidRPr="005E2C0F">
        <w:rPr>
          <w:rFonts w:cs="Times New Roman"/>
        </w:rPr>
        <w:t xml:space="preserve">.  Each of these units serve to provide academic support, service learning, co-curricular, and college-readiness programming to first generation and underrepresented students in our Pre-K to Ph.D. educational pipeline on campus and across the state. </w:t>
      </w:r>
      <w:r w:rsidR="00FF63F8" w:rsidRPr="005E2C0F">
        <w:rPr>
          <w:rFonts w:cs="Times New Roman"/>
        </w:rPr>
        <w:t xml:space="preserve"> </w:t>
      </w:r>
      <w:r w:rsidR="00CE357C">
        <w:rPr>
          <w:rFonts w:cs="Times New Roman"/>
        </w:rPr>
        <w:t xml:space="preserve">The </w:t>
      </w:r>
      <w:r w:rsidR="006A5704">
        <w:rPr>
          <w:rFonts w:cs="Times New Roman"/>
        </w:rPr>
        <w:t xml:space="preserve">Student Diversity Initiatives </w:t>
      </w:r>
      <w:r w:rsidR="00CE357C">
        <w:rPr>
          <w:rFonts w:cs="Times New Roman"/>
        </w:rPr>
        <w:t xml:space="preserve">portfolio </w:t>
      </w:r>
      <w:r w:rsidR="006A5704">
        <w:rPr>
          <w:rFonts w:cs="Times New Roman"/>
        </w:rPr>
        <w:t xml:space="preserve">houses the university’s </w:t>
      </w:r>
      <w:hyperlink r:id="rId7" w:history="1">
        <w:r w:rsidR="006A5704" w:rsidRPr="00CE357C">
          <w:rPr>
            <w:rStyle w:val="Hyperlink"/>
            <w:rFonts w:cs="Times New Roman"/>
          </w:rPr>
          <w:t>Gender and Sexuality</w:t>
        </w:r>
        <w:r w:rsidR="006A5704" w:rsidRPr="00CE357C">
          <w:rPr>
            <w:rStyle w:val="Hyperlink"/>
            <w:rFonts w:cs="Times New Roman"/>
          </w:rPr>
          <w:t xml:space="preserve"> </w:t>
        </w:r>
        <w:r w:rsidR="006A5704" w:rsidRPr="00CE357C">
          <w:rPr>
            <w:rStyle w:val="Hyperlink"/>
            <w:rFonts w:cs="Times New Roman"/>
          </w:rPr>
          <w:t>Center</w:t>
        </w:r>
      </w:hyperlink>
      <w:r w:rsidR="006A5704">
        <w:rPr>
          <w:rFonts w:cs="Times New Roman"/>
        </w:rPr>
        <w:t xml:space="preserve"> and </w:t>
      </w:r>
      <w:hyperlink r:id="rId8" w:history="1">
        <w:r w:rsidR="006A5704" w:rsidRPr="00CE357C">
          <w:rPr>
            <w:rStyle w:val="Hyperlink"/>
            <w:rFonts w:cs="Times New Roman"/>
          </w:rPr>
          <w:t>Multicultural Enga</w:t>
        </w:r>
        <w:r w:rsidR="006A5704" w:rsidRPr="00CE357C">
          <w:rPr>
            <w:rStyle w:val="Hyperlink"/>
            <w:rFonts w:cs="Times New Roman"/>
          </w:rPr>
          <w:t>g</w:t>
        </w:r>
        <w:r w:rsidR="006A5704" w:rsidRPr="00CE357C">
          <w:rPr>
            <w:rStyle w:val="Hyperlink"/>
            <w:rFonts w:cs="Times New Roman"/>
          </w:rPr>
          <w:t>ement Center</w:t>
        </w:r>
      </w:hyperlink>
      <w:r w:rsidR="006A5704">
        <w:rPr>
          <w:rFonts w:cs="Times New Roman"/>
        </w:rPr>
        <w:t xml:space="preserve">. </w:t>
      </w:r>
    </w:p>
    <w:p w14:paraId="4DE35556" w14:textId="77777777" w:rsidR="00262F82" w:rsidRPr="005E2C0F" w:rsidRDefault="00262F82" w:rsidP="00741A8E">
      <w:pPr>
        <w:rPr>
          <w:rFonts w:cs="Times New Roman"/>
        </w:rPr>
      </w:pPr>
    </w:p>
    <w:p w14:paraId="3465C865" w14:textId="7D124A13" w:rsidR="006A5704" w:rsidRPr="006A5704" w:rsidRDefault="006A5704" w:rsidP="006A5704">
      <w:pPr>
        <w:widowControl w:val="0"/>
        <w:autoSpaceDE w:val="0"/>
        <w:autoSpaceDN w:val="0"/>
        <w:adjustRightInd w:val="0"/>
        <w:spacing w:after="240"/>
        <w:rPr>
          <w:rFonts w:cs="Times New Roman"/>
          <w:szCs w:val="22"/>
        </w:rPr>
      </w:pPr>
      <w:r w:rsidRPr="006A5704">
        <w:rPr>
          <w:rFonts w:cs="Times New Roman"/>
          <w:szCs w:val="22"/>
        </w:rPr>
        <w:t xml:space="preserve">In addition to </w:t>
      </w:r>
      <w:r>
        <w:rPr>
          <w:rFonts w:cs="Times New Roman"/>
          <w:szCs w:val="22"/>
        </w:rPr>
        <w:t>his</w:t>
      </w:r>
      <w:r w:rsidRPr="006A5704">
        <w:rPr>
          <w:rFonts w:cs="Times New Roman"/>
          <w:szCs w:val="22"/>
        </w:rPr>
        <w:t xml:space="preserve"> administrative responsibilities </w:t>
      </w:r>
      <w:r>
        <w:rPr>
          <w:rFonts w:cs="Times New Roman"/>
          <w:szCs w:val="22"/>
        </w:rPr>
        <w:t xml:space="preserve">Dr. Kelly </w:t>
      </w:r>
      <w:r w:rsidRPr="006A5704">
        <w:rPr>
          <w:rFonts w:cs="Times New Roman"/>
          <w:szCs w:val="22"/>
        </w:rPr>
        <w:t>maintain</w:t>
      </w:r>
      <w:r>
        <w:rPr>
          <w:rFonts w:cs="Times New Roman"/>
          <w:szCs w:val="22"/>
        </w:rPr>
        <w:t>s</w:t>
      </w:r>
      <w:r w:rsidRPr="006A5704">
        <w:rPr>
          <w:rFonts w:cs="Times New Roman"/>
          <w:szCs w:val="22"/>
        </w:rPr>
        <w:t xml:space="preserve"> an active teaching and research agenda</w:t>
      </w:r>
      <w:r>
        <w:rPr>
          <w:rFonts w:cs="Times New Roman"/>
          <w:szCs w:val="22"/>
        </w:rPr>
        <w:t xml:space="preserve"> in the field of sport management</w:t>
      </w:r>
      <w:r w:rsidRPr="006A5704">
        <w:rPr>
          <w:rFonts w:cs="Times New Roman"/>
          <w:szCs w:val="22"/>
        </w:rPr>
        <w:t xml:space="preserve">. </w:t>
      </w:r>
      <w:r>
        <w:rPr>
          <w:rFonts w:cs="Times New Roman"/>
          <w:szCs w:val="22"/>
        </w:rPr>
        <w:t>As a scholar, he conducts research c</w:t>
      </w:r>
      <w:r w:rsidRPr="006A5704">
        <w:rPr>
          <w:rFonts w:cs="Times New Roman"/>
          <w:szCs w:val="22"/>
        </w:rPr>
        <w:t>enter</w:t>
      </w:r>
      <w:r>
        <w:rPr>
          <w:rFonts w:cs="Times New Roman"/>
          <w:szCs w:val="22"/>
        </w:rPr>
        <w:t>ed</w:t>
      </w:r>
      <w:r w:rsidRPr="006A5704">
        <w:rPr>
          <w:rFonts w:cs="Times New Roman"/>
          <w:szCs w:val="22"/>
        </w:rPr>
        <w:t xml:space="preserve"> around the holistic development of student-athletes – specifically African American student-athletes.</w:t>
      </w:r>
      <w:r w:rsidRPr="006A5704">
        <w:rPr>
          <w:rFonts w:ascii="Times" w:hAnsi="Times"/>
          <w:szCs w:val="22"/>
        </w:rPr>
        <w:t xml:space="preserve"> </w:t>
      </w:r>
      <w:r>
        <w:rPr>
          <w:rFonts w:cs="Times New Roman"/>
          <w:szCs w:val="22"/>
        </w:rPr>
        <w:t>He</w:t>
      </w:r>
      <w:r w:rsidR="00CE357C">
        <w:rPr>
          <w:rFonts w:cs="Times New Roman"/>
          <w:szCs w:val="22"/>
        </w:rPr>
        <w:t xml:space="preserve"> currently</w:t>
      </w:r>
      <w:r w:rsidRPr="006A5704">
        <w:rPr>
          <w:rFonts w:cs="Times New Roman"/>
          <w:szCs w:val="22"/>
        </w:rPr>
        <w:t xml:space="preserve"> teach</w:t>
      </w:r>
      <w:r>
        <w:rPr>
          <w:rFonts w:cs="Times New Roman"/>
          <w:szCs w:val="22"/>
        </w:rPr>
        <w:t>es</w:t>
      </w:r>
      <w:r w:rsidRPr="006A5704">
        <w:rPr>
          <w:rFonts w:cs="Times New Roman"/>
          <w:szCs w:val="22"/>
        </w:rPr>
        <w:t xml:space="preserve"> two classes</w:t>
      </w:r>
      <w:r w:rsidR="00CE357C">
        <w:rPr>
          <w:rFonts w:cs="Times New Roman"/>
          <w:szCs w:val="22"/>
        </w:rPr>
        <w:t xml:space="preserve"> for the Department of Kinesiology and Health Education</w:t>
      </w:r>
      <w:r w:rsidRPr="006A5704">
        <w:rPr>
          <w:rFonts w:cs="Times New Roman"/>
          <w:szCs w:val="22"/>
        </w:rPr>
        <w:t xml:space="preserve">: </w:t>
      </w:r>
      <w:r w:rsidRPr="00CE357C">
        <w:rPr>
          <w:rFonts w:cs="Times New Roman"/>
          <w:szCs w:val="22"/>
        </w:rPr>
        <w:t>Sociological Aspects of Sport and Physical Activity and Race and Sport in African American Life</w:t>
      </w:r>
      <w:r w:rsidRPr="006A5704">
        <w:rPr>
          <w:rFonts w:cs="Times New Roman"/>
          <w:szCs w:val="22"/>
        </w:rPr>
        <w:t xml:space="preserve">. </w:t>
      </w:r>
      <w:r>
        <w:rPr>
          <w:rFonts w:cs="Times New Roman"/>
          <w:szCs w:val="22"/>
        </w:rPr>
        <w:t>Additionally, his work affords him the opportunity to teach a diverse group of students outside of the traditional classroom</w:t>
      </w:r>
      <w:r w:rsidR="00CE357C">
        <w:rPr>
          <w:rFonts w:cs="Times New Roman"/>
          <w:szCs w:val="22"/>
        </w:rPr>
        <w:t xml:space="preserve"> se</w:t>
      </w:r>
      <w:bookmarkStart w:id="0" w:name="_GoBack"/>
      <w:bookmarkEnd w:id="0"/>
      <w:r w:rsidR="00CE357C">
        <w:rPr>
          <w:rFonts w:cs="Times New Roman"/>
          <w:szCs w:val="22"/>
        </w:rPr>
        <w:t>tting</w:t>
      </w:r>
      <w:r>
        <w:rPr>
          <w:rFonts w:cs="Times New Roman"/>
          <w:szCs w:val="22"/>
        </w:rPr>
        <w:t xml:space="preserve"> as a part of the Division of Diversity and Community Engagement’s Urban Economic Development Maymester Program in Cape Town, South Africa.</w:t>
      </w:r>
    </w:p>
    <w:p w14:paraId="73A24CB6" w14:textId="77777777" w:rsidR="006A5704" w:rsidRDefault="006A5704" w:rsidP="00741A8E">
      <w:pPr>
        <w:rPr>
          <w:rFonts w:cs="Times New Roman"/>
        </w:rPr>
      </w:pPr>
    </w:p>
    <w:p w14:paraId="5FF1C5FB" w14:textId="08964A52" w:rsidR="00EE1D24" w:rsidRPr="005E2C0F" w:rsidRDefault="00DE004B" w:rsidP="00741A8E">
      <w:pPr>
        <w:rPr>
          <w:rFonts w:cs="Times New Roman"/>
        </w:rPr>
      </w:pPr>
      <w:r>
        <w:rPr>
          <w:rFonts w:cs="Times New Roman"/>
        </w:rPr>
        <w:t xml:space="preserve">A native of Mission Viejo, CA, </w:t>
      </w:r>
      <w:r w:rsidR="00420B52">
        <w:rPr>
          <w:rFonts w:cs="Times New Roman"/>
        </w:rPr>
        <w:t>Dr. Kelly</w:t>
      </w:r>
      <w:r w:rsidR="00EE1D24" w:rsidRPr="005E2C0F">
        <w:rPr>
          <w:rFonts w:cs="Times New Roman"/>
        </w:rPr>
        <w:t xml:space="preserve"> received his undergraduate degree in Finance and Marketing from the University of Virginia in 2004, his M.A.</w:t>
      </w:r>
      <w:r w:rsidR="00925EF1" w:rsidRPr="005E2C0F">
        <w:rPr>
          <w:rFonts w:cs="Times New Roman"/>
        </w:rPr>
        <w:t xml:space="preserve"> and Ph.D.</w:t>
      </w:r>
      <w:r w:rsidR="00EE1D24" w:rsidRPr="005E2C0F">
        <w:rPr>
          <w:rFonts w:cs="Times New Roman"/>
        </w:rPr>
        <w:t xml:space="preserve"> in Kinesiology with specialization in Sport Management from The University of Texas at Austin in 2009</w:t>
      </w:r>
      <w:r w:rsidR="00E52DBD" w:rsidRPr="005E2C0F">
        <w:rPr>
          <w:rFonts w:cs="Times New Roman"/>
        </w:rPr>
        <w:t xml:space="preserve"> and 2012. </w:t>
      </w:r>
      <w:r w:rsidR="006A5704">
        <w:rPr>
          <w:rFonts w:cs="Times New Roman"/>
        </w:rPr>
        <w:t xml:space="preserve">He is married to Paige Elijah Kelly </w:t>
      </w:r>
      <w:r w:rsidR="00925EF1" w:rsidRPr="005E2C0F">
        <w:rPr>
          <w:rFonts w:cs="Times New Roman"/>
        </w:rPr>
        <w:t xml:space="preserve">and enjoys </w:t>
      </w:r>
      <w:r w:rsidR="00E52DBD" w:rsidRPr="005E2C0F">
        <w:rPr>
          <w:rFonts w:cs="Times New Roman"/>
        </w:rPr>
        <w:t xml:space="preserve">watching </w:t>
      </w:r>
      <w:r w:rsidR="005E2C0F" w:rsidRPr="005E2C0F">
        <w:rPr>
          <w:rFonts w:cs="Times New Roman"/>
        </w:rPr>
        <w:t xml:space="preserve">and playing </w:t>
      </w:r>
      <w:r w:rsidR="00925EF1" w:rsidRPr="005E2C0F">
        <w:rPr>
          <w:rFonts w:cs="Times New Roman"/>
        </w:rPr>
        <w:t>sports with his two sons, Devin (</w:t>
      </w:r>
      <w:r w:rsidR="005E2C0F" w:rsidRPr="005E2C0F">
        <w:rPr>
          <w:rFonts w:cs="Times New Roman"/>
        </w:rPr>
        <w:t>5</w:t>
      </w:r>
      <w:r w:rsidR="00925EF1" w:rsidRPr="005E2C0F">
        <w:rPr>
          <w:rFonts w:cs="Times New Roman"/>
        </w:rPr>
        <w:t>) and Davis (</w:t>
      </w:r>
      <w:r w:rsidR="005E2C0F" w:rsidRPr="005E2C0F">
        <w:rPr>
          <w:rFonts w:cs="Times New Roman"/>
        </w:rPr>
        <w:t>4</w:t>
      </w:r>
      <w:r w:rsidR="00925EF1" w:rsidRPr="005E2C0F">
        <w:rPr>
          <w:rFonts w:cs="Times New Roman"/>
        </w:rPr>
        <w:t>).</w:t>
      </w:r>
    </w:p>
    <w:p w14:paraId="0DBB0296" w14:textId="77777777" w:rsidR="00532C1C" w:rsidRPr="005E2C0F" w:rsidRDefault="00532C1C" w:rsidP="00741A8E">
      <w:pPr>
        <w:rPr>
          <w:rFonts w:cs="Times New Roman"/>
        </w:rPr>
      </w:pPr>
    </w:p>
    <w:sectPr w:rsidR="00532C1C" w:rsidRPr="005E2C0F" w:rsidSect="00113C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8E"/>
    <w:rsid w:val="000C5315"/>
    <w:rsid w:val="00113C50"/>
    <w:rsid w:val="001A5EA5"/>
    <w:rsid w:val="00262F82"/>
    <w:rsid w:val="00374571"/>
    <w:rsid w:val="003F6E0D"/>
    <w:rsid w:val="00420B52"/>
    <w:rsid w:val="004310B3"/>
    <w:rsid w:val="004F40F9"/>
    <w:rsid w:val="00532C1C"/>
    <w:rsid w:val="0054779B"/>
    <w:rsid w:val="00590B0E"/>
    <w:rsid w:val="005E2C0F"/>
    <w:rsid w:val="00604699"/>
    <w:rsid w:val="006A0617"/>
    <w:rsid w:val="006A5704"/>
    <w:rsid w:val="00741A8E"/>
    <w:rsid w:val="007C224F"/>
    <w:rsid w:val="007F263D"/>
    <w:rsid w:val="00813B74"/>
    <w:rsid w:val="008354C2"/>
    <w:rsid w:val="008D42A8"/>
    <w:rsid w:val="00925EF1"/>
    <w:rsid w:val="009C50ED"/>
    <w:rsid w:val="00AA70EC"/>
    <w:rsid w:val="00B451FF"/>
    <w:rsid w:val="00BA073E"/>
    <w:rsid w:val="00C016D7"/>
    <w:rsid w:val="00CE357C"/>
    <w:rsid w:val="00DE004B"/>
    <w:rsid w:val="00E100E6"/>
    <w:rsid w:val="00E52DBD"/>
    <w:rsid w:val="00EE1D24"/>
    <w:rsid w:val="00EE3E9A"/>
    <w:rsid w:val="00F03614"/>
    <w:rsid w:val="00F3482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2C85F"/>
  <w15:docId w15:val="{D1B52414-EE07-1A4C-B5A3-A209730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824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ersity.utexas.edu/multiculturalengage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versity.utexas.edu/genderandsexual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versity.utexas.edu/schoolpartnerships/" TargetMode="External"/><Relationship Id="rId5" Type="http://schemas.openxmlformats.org/officeDocument/2006/relationships/hyperlink" Target="http://diversity.utexas.edu/communityengagemen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versity.utexas.edu/academiccent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Diversity and Community Engagement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Kelly</dc:creator>
  <cp:lastModifiedBy>Darren D. Kelly</cp:lastModifiedBy>
  <cp:revision>3</cp:revision>
  <cp:lastPrinted>2013-05-02T19:00:00Z</cp:lastPrinted>
  <dcterms:created xsi:type="dcterms:W3CDTF">2019-02-11T17:28:00Z</dcterms:created>
  <dcterms:modified xsi:type="dcterms:W3CDTF">2019-02-11T17:33:00Z</dcterms:modified>
</cp:coreProperties>
</file>